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12FA" w14:textId="77777777" w:rsidR="00BE116B" w:rsidRDefault="00BE116B" w:rsidP="00FC3D72">
      <w:pPr>
        <w:spacing w:after="240"/>
      </w:pPr>
    </w:p>
    <w:p w14:paraId="407C93ED" w14:textId="1F4F6DC0" w:rsidR="00FC3D72" w:rsidRDefault="00FC3D72" w:rsidP="00FC3D72">
      <w:pPr>
        <w:spacing w:after="240"/>
      </w:pPr>
      <w:r>
        <w:t>The updated Greenwood Rec. Centre Facility Guidelines have been implemented to keep all staff, coaches, players, skaters, contractors, officials and parents and guardians safe. These guidelines provide clear direction and instructions and have protocols in place to reduce the risk of COVID-19 transmission and spread. We are all in this together, and together we will all be responsible to prevent the transmission and spread of COVID-19 and to ensure our facility guidelines are followed.</w:t>
      </w:r>
      <w:r>
        <w:br/>
      </w:r>
      <w:r>
        <w:br/>
        <w:t>You can expect an abundance of new signage on site. There will be directional signage, room capacity signage, dressing room procedures and more. Please abide by our signage, it has been implemented to remind everyone to wear a mask, maintain social distancing, provide maximum occupancy limitations, all while keeping the utmost safety precautions in place.</w:t>
      </w:r>
      <w:r>
        <w:br/>
      </w:r>
      <w:r>
        <w:br/>
        <w:t xml:space="preserve">Management, user groups, and protective services developed a phased approach to using the Greenwood Recreation Centre since the opening of the facility in September 2020.  Groups continue to meet and communicate regularly and adapt plans and protocols as able to do so. </w:t>
      </w:r>
    </w:p>
    <w:p w14:paraId="1608CF33" w14:textId="77777777" w:rsidR="00FC3D72" w:rsidRDefault="00FC3D72" w:rsidP="00FC3D72">
      <w:r>
        <w:t xml:space="preserve">The following update is a combined effort of all user groups and have been agreed to unanimously. </w:t>
      </w:r>
      <w:r>
        <w:br/>
      </w:r>
      <w:r>
        <w:br/>
      </w:r>
      <w:r>
        <w:rPr>
          <w:b/>
          <w:bCs/>
        </w:rPr>
        <w:t xml:space="preserve">Effective Monday December 14, 2020 The Greenwood Recreation Centre will move to Phase 2-A </w:t>
      </w:r>
      <w:r>
        <w:br/>
      </w:r>
      <w:r>
        <w:br/>
        <w:t>In this phase:</w:t>
      </w:r>
      <w:r>
        <w:br/>
        <w:t>* There is no change to scheduling of time slots and cleaning times.</w:t>
      </w:r>
      <w:r>
        <w:br/>
        <w:t>* All COVID-19 protection procedures will remain in place as to; masks, sanitizer, social distancing and cleaning.</w:t>
      </w:r>
      <w:r>
        <w:br/>
        <w:t>* Dressing rooms will be made available for all hockey activities EXCEPT for U7.</w:t>
      </w:r>
      <w:r>
        <w:br/>
        <w:t>* U7 (Timbits) will continue to use the system that is already in place utilizing the front lobby.</w:t>
      </w:r>
      <w:r>
        <w:br/>
        <w:t>* Figure Skaters will continue to use the same system that is currently being used.</w:t>
      </w:r>
      <w:r>
        <w:br/>
        <w:t>* Each user group will be assigned 2 dressing rooms with a maximum capacity of 10 each, see signage.</w:t>
      </w:r>
    </w:p>
    <w:p w14:paraId="7B64B536" w14:textId="512965AB" w:rsidR="00FC3D72" w:rsidRPr="00FC3D72" w:rsidRDefault="00FC3D72" w:rsidP="00FC3D72">
      <w:pPr>
        <w:rPr>
          <w:rFonts w:eastAsia="Times New Roman"/>
        </w:rPr>
      </w:pPr>
      <w:r>
        <w:t>*</w:t>
      </w:r>
      <w:r w:rsidRPr="00FC3D72">
        <w:rPr>
          <w:rFonts w:eastAsia="Times New Roman"/>
        </w:rPr>
        <w:t>The gondola is out of service and not to be used. The time clock sits in the home penalty box and can be used with a maximum of 1 person</w:t>
      </w:r>
      <w:r>
        <w:rPr>
          <w:rFonts w:eastAsia="Times New Roman"/>
        </w:rPr>
        <w:t>.</w:t>
      </w:r>
    </w:p>
    <w:p w14:paraId="6188D24D" w14:textId="4BA69831" w:rsidR="00FC3D72" w:rsidRPr="00FC3D72" w:rsidRDefault="00FC3D72" w:rsidP="00FC3D72">
      <w:pPr>
        <w:rPr>
          <w:rFonts w:eastAsia="Times New Roman"/>
        </w:rPr>
      </w:pPr>
      <w:r w:rsidRPr="00FC3D72">
        <w:rPr>
          <w:rFonts w:eastAsia="Times New Roman"/>
        </w:rPr>
        <w:t>*Masks are mandatory inside the facility. Players are to keep masks on until putting on their helmets and then put the mask on immediately after removing their helmet</w:t>
      </w:r>
      <w:r>
        <w:rPr>
          <w:rFonts w:eastAsia="Times New Roman"/>
        </w:rPr>
        <w:t>.</w:t>
      </w:r>
    </w:p>
    <w:p w14:paraId="5A9AFCD1" w14:textId="3DE515F2" w:rsidR="00206A10" w:rsidRDefault="00FC3D72" w:rsidP="00FC3D72">
      <w:r>
        <w:t>* Entrance and screening procedures remain the same.</w:t>
      </w:r>
      <w:r>
        <w:br/>
        <w:t xml:space="preserve">* Players will proceed to assigned dressing rooms along with coaches, trainers and two (2) team appointed hockey helpers. </w:t>
      </w:r>
      <w:r>
        <w:br/>
        <w:t>* Teams are strongly encouraged to keep dressing room doors open to enhance air flow.</w:t>
      </w:r>
      <w:r>
        <w:br/>
        <w:t>* Girls that play on boys’ teams may use the female dressing room.</w:t>
      </w:r>
      <w:r>
        <w:br/>
        <w:t>* Teams will be assigned “A” or “B” dressing rooms and must follow designated route of travel to and from ice surface and upon exiting the arena. All dressing room users will exit the arena by way of the center west facing exit doors. Parents and care givers will exit the arena immediately upon conclusion of the practice or game and proceed outside to the center west exit doors to meet the participants.</w:t>
      </w:r>
      <w:r>
        <w:br/>
        <w:t>* Dressing room emergency doors are not to be used as entry or exit points and are for emergency use only.</w:t>
      </w:r>
      <w:r>
        <w:br/>
        <w:t>* Parents and caregivers are to refrain from entering the hallway to the dressing rooms and may continue to use the assigned seating/viewing spaces in the designated areas.</w:t>
      </w:r>
      <w:r>
        <w:br/>
        <w:t>• Arrive no more than 20 minutes before the ice booking time.</w:t>
      </w:r>
      <w:r>
        <w:br/>
        <w:t xml:space="preserve">• All players should come dressed and ready to play as much as possible </w:t>
      </w:r>
      <w:r>
        <w:br/>
      </w:r>
      <w:r>
        <w:lastRenderedPageBreak/>
        <w:t>• Dressing room access will be limited to 15 minutes before and 15 minutes after ice time.</w:t>
      </w:r>
      <w:r>
        <w:br/>
        <w:t>• Showers will not be available for use.</w:t>
      </w:r>
      <w:r>
        <w:br/>
        <w:t>• Enhanced cleaning of touch points in change rooms will be completed between user groups by facility staff.</w:t>
      </w:r>
      <w:r>
        <w:br/>
        <w:t>* SPITTING IS FORBIDDEN ANYWHERE IN THE FACILITY, violators will be removed and will be barred from further entry.</w:t>
      </w:r>
      <w:r>
        <w:br/>
        <w:t>• Do not share water bottles.</w:t>
      </w:r>
      <w:r>
        <w:br/>
        <w:t>• Maintain physical distancing and wear masks when not on the ice surface.</w:t>
      </w:r>
      <w:r>
        <w:br/>
        <w:t>• Enhanced cleaning of touch surfaces in main lobby, all washrooms and seating area will be completed before the next user group accesses the arena.</w:t>
      </w:r>
      <w:r>
        <w:br/>
        <w:t>• Leave the arena as soon as your activity ends to reduce overlap of bookings.</w:t>
      </w:r>
      <w:r>
        <w:br/>
        <w:t>• Wash your hands with soap and water before, during and after your activity.</w:t>
      </w:r>
      <w:r>
        <w:br/>
        <w:t>• Avoid touching your eyes, nose, mouth, and face.</w:t>
      </w:r>
      <w:r>
        <w:br/>
        <w:t>• Cover coughs and sneezes in a tissue or your elbow.</w:t>
      </w:r>
      <w:r>
        <w:br/>
      </w:r>
      <w:r>
        <w:br/>
        <w:t xml:space="preserve">Note: Currently Lambton Public Health is in “yellow” under the COVID-19 guidelines, the participating user groups have agreed that a change to “orange” would close the dressing rooms and the arena procedures would revert back to Phase-1 guidelines. </w:t>
      </w:r>
      <w:r>
        <w:br/>
      </w:r>
      <w:r>
        <w:br/>
        <w:t xml:space="preserve">Note: We anticipate the next schedule change to move to Phase 2-B on or around January 9, 2021. In this phase only the cleaning time between user groups is diminished. </w:t>
      </w:r>
      <w:r>
        <w:br/>
      </w:r>
      <w:r>
        <w:tab/>
      </w:r>
      <w:r>
        <w:tab/>
      </w:r>
      <w:r>
        <w:tab/>
      </w:r>
      <w:r>
        <w:tab/>
      </w:r>
      <w:r>
        <w:tab/>
      </w:r>
      <w:r>
        <w:tab/>
        <w:t>-end-</w:t>
      </w:r>
    </w:p>
    <w:sectPr w:rsidR="00206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18330" w14:textId="77777777" w:rsidR="00CE45D9" w:rsidRDefault="00CE45D9" w:rsidP="00FC3D72">
      <w:r>
        <w:separator/>
      </w:r>
    </w:p>
  </w:endnote>
  <w:endnote w:type="continuationSeparator" w:id="0">
    <w:p w14:paraId="5F1B33BC" w14:textId="77777777" w:rsidR="00CE45D9" w:rsidRDefault="00CE45D9" w:rsidP="00FC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1CBAE" w14:textId="77777777" w:rsidR="00CE45D9" w:rsidRDefault="00CE45D9" w:rsidP="00FC3D72">
      <w:r>
        <w:separator/>
      </w:r>
    </w:p>
  </w:footnote>
  <w:footnote w:type="continuationSeparator" w:id="0">
    <w:p w14:paraId="19C5AB3F" w14:textId="77777777" w:rsidR="00CE45D9" w:rsidRDefault="00CE45D9" w:rsidP="00FC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4829" w14:textId="6E22439B" w:rsidR="00FC3D72" w:rsidRDefault="00FC3D72">
    <w:pPr>
      <w:pStyle w:val="Header"/>
    </w:pPr>
    <w:r>
      <w:rPr>
        <w:noProof/>
      </w:rPr>
      <w:drawing>
        <wp:anchor distT="0" distB="0" distL="114300" distR="114300" simplePos="0" relativeHeight="251658240" behindDoc="0" locked="0" layoutInCell="1" allowOverlap="1" wp14:anchorId="4C919649" wp14:editId="3388842D">
          <wp:simplePos x="0" y="0"/>
          <wp:positionH relativeFrom="margin">
            <wp:align>right</wp:align>
          </wp:positionH>
          <wp:positionV relativeFrom="topMargin">
            <wp:align>bottom</wp:align>
          </wp:positionV>
          <wp:extent cx="1618615" cy="762000"/>
          <wp:effectExtent l="0" t="0" r="63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8615" cy="762000"/>
                  </a:xfrm>
                  <a:prstGeom prst="rect">
                    <a:avLst/>
                  </a:prstGeom>
                </pic:spPr>
              </pic:pic>
            </a:graphicData>
          </a:graphic>
        </wp:anchor>
      </w:drawing>
    </w:r>
    <w:r>
      <w:t>Phase 2-A Greenwood Recreation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846"/>
    <w:multiLevelType w:val="hybridMultilevel"/>
    <w:tmpl w:val="5BE0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72"/>
    <w:rsid w:val="00206A10"/>
    <w:rsid w:val="002A45B4"/>
    <w:rsid w:val="00BE116B"/>
    <w:rsid w:val="00CE45D9"/>
    <w:rsid w:val="00FC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4B57D"/>
  <w15:chartTrackingRefBased/>
  <w15:docId w15:val="{69E9676E-7DE1-4227-BE9E-37AD9323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D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72"/>
    <w:pPr>
      <w:tabs>
        <w:tab w:val="center" w:pos="4680"/>
        <w:tab w:val="right" w:pos="9360"/>
      </w:tabs>
    </w:pPr>
  </w:style>
  <w:style w:type="character" w:customStyle="1" w:styleId="HeaderChar">
    <w:name w:val="Header Char"/>
    <w:basedOn w:val="DefaultParagraphFont"/>
    <w:link w:val="Header"/>
    <w:uiPriority w:val="99"/>
    <w:rsid w:val="00FC3D72"/>
    <w:rPr>
      <w:rFonts w:ascii="Calibri" w:hAnsi="Calibri" w:cs="Calibri"/>
    </w:rPr>
  </w:style>
  <w:style w:type="paragraph" w:styleId="Footer">
    <w:name w:val="footer"/>
    <w:basedOn w:val="Normal"/>
    <w:link w:val="FooterChar"/>
    <w:uiPriority w:val="99"/>
    <w:unhideWhenUsed/>
    <w:rsid w:val="00FC3D72"/>
    <w:pPr>
      <w:tabs>
        <w:tab w:val="center" w:pos="4680"/>
        <w:tab w:val="right" w:pos="9360"/>
      </w:tabs>
    </w:pPr>
  </w:style>
  <w:style w:type="character" w:customStyle="1" w:styleId="FooterChar">
    <w:name w:val="Footer Char"/>
    <w:basedOn w:val="DefaultParagraphFont"/>
    <w:link w:val="Footer"/>
    <w:uiPriority w:val="99"/>
    <w:rsid w:val="00FC3D7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9537">
      <w:bodyDiv w:val="1"/>
      <w:marLeft w:val="0"/>
      <w:marRight w:val="0"/>
      <w:marTop w:val="0"/>
      <w:marBottom w:val="0"/>
      <w:divBdr>
        <w:top w:val="none" w:sz="0" w:space="0" w:color="auto"/>
        <w:left w:val="none" w:sz="0" w:space="0" w:color="auto"/>
        <w:bottom w:val="none" w:sz="0" w:space="0" w:color="auto"/>
        <w:right w:val="none" w:sz="0" w:space="0" w:color="auto"/>
      </w:divBdr>
    </w:div>
    <w:div w:id="10629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Laurissa Ellsworth</dc:creator>
  <cp:keywords/>
  <dc:description/>
  <cp:lastModifiedBy>karis sylvester</cp:lastModifiedBy>
  <cp:revision>2</cp:revision>
  <dcterms:created xsi:type="dcterms:W3CDTF">2020-12-15T14:40:00Z</dcterms:created>
  <dcterms:modified xsi:type="dcterms:W3CDTF">2020-12-15T14:40:00Z</dcterms:modified>
</cp:coreProperties>
</file>